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3A" w:rsidRPr="00154B90" w:rsidRDefault="001E163A" w:rsidP="001B25C9">
      <w:pPr>
        <w:pStyle w:val="afff9"/>
      </w:pPr>
      <w:r w:rsidRPr="00154B90">
        <w:t xml:space="preserve">Извещение </w:t>
      </w:r>
    </w:p>
    <w:p w:rsidR="001E163A" w:rsidRPr="00273A5F" w:rsidRDefault="001E163A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E163A" w:rsidRPr="00273A5F" w:rsidRDefault="001E163A" w:rsidP="001B25C9">
      <w:pPr>
        <w:pStyle w:val="afff9"/>
      </w:pPr>
      <w:r w:rsidRPr="00273A5F">
        <w:t xml:space="preserve">в электронной форме № </w:t>
      </w:r>
      <w:r w:rsidRPr="000B4B1B">
        <w:rPr>
          <w:noProof/>
        </w:rPr>
        <w:t>154111</w:t>
      </w:r>
    </w:p>
    <w:p w:rsidR="001E163A" w:rsidRPr="00273A5F" w:rsidRDefault="001E163A" w:rsidP="001B25C9">
      <w:pPr>
        <w:pStyle w:val="afff9"/>
      </w:pPr>
      <w:r w:rsidRPr="00273A5F">
        <w:t>по отбору организации на поставку товаров</w:t>
      </w:r>
    </w:p>
    <w:p w:rsidR="001E163A" w:rsidRPr="00273A5F" w:rsidRDefault="001E163A" w:rsidP="001B25C9">
      <w:pPr>
        <w:pStyle w:val="afff9"/>
      </w:pPr>
      <w:r w:rsidRPr="00273A5F">
        <w:t xml:space="preserve"> по номенклатурной группе:</w:t>
      </w:r>
    </w:p>
    <w:p w:rsidR="001E163A" w:rsidRPr="00273A5F" w:rsidRDefault="001E163A" w:rsidP="001B25C9">
      <w:pPr>
        <w:pStyle w:val="afff9"/>
      </w:pPr>
      <w:r w:rsidRPr="000B4B1B">
        <w:rPr>
          <w:noProof/>
        </w:rPr>
        <w:t>Покрытия лакокрасочные</w:t>
      </w:r>
    </w:p>
    <w:p w:rsidR="001E163A" w:rsidRPr="00273A5F" w:rsidRDefault="001E163A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E163A" w:rsidRPr="00273A5F" w:rsidTr="00015B5A">
        <w:tc>
          <w:tcPr>
            <w:tcW w:w="284" w:type="dxa"/>
            <w:shd w:val="pct5" w:color="auto" w:fill="auto"/>
          </w:tcPr>
          <w:p w:rsidR="001E163A" w:rsidRPr="00273A5F" w:rsidRDefault="001E163A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E163A" w:rsidRPr="001E163A" w:rsidRDefault="001E163A" w:rsidP="006F5542">
            <w:r w:rsidRPr="001E163A">
              <w:t>лот:</w:t>
            </w:r>
          </w:p>
        </w:tc>
        <w:tc>
          <w:tcPr>
            <w:tcW w:w="1302" w:type="dxa"/>
            <w:shd w:val="pct5" w:color="auto" w:fill="auto"/>
          </w:tcPr>
          <w:p w:rsidR="001E163A" w:rsidRPr="001E163A" w:rsidRDefault="001E163A" w:rsidP="006F5542">
            <w:r w:rsidRPr="001E163A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E163A" w:rsidRPr="001E163A" w:rsidRDefault="001E163A" w:rsidP="006F5542">
            <w:r w:rsidRPr="001E163A">
              <w:t>АО "Газпром газораспределение Ленинградская область"</w:t>
            </w:r>
          </w:p>
        </w:tc>
      </w:tr>
    </w:tbl>
    <w:p w:rsidR="001E163A" w:rsidRPr="00273A5F" w:rsidRDefault="001E163A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E163A" w:rsidRPr="00273A5F" w:rsidTr="00015B5A">
        <w:tc>
          <w:tcPr>
            <w:tcW w:w="1274" w:type="pct"/>
            <w:shd w:val="pct5" w:color="auto" w:fill="auto"/>
            <w:hideMark/>
          </w:tcPr>
          <w:p w:rsidR="001E163A" w:rsidRPr="001E163A" w:rsidRDefault="001E163A" w:rsidP="006F5542">
            <w:r w:rsidRPr="001E163A">
              <w:t>Лот 1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/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pPr>
              <w:rPr>
                <w:b/>
              </w:rPr>
            </w:pPr>
            <w:r w:rsidRPr="001E163A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АО "Газпром газораспределение Ленинградская область"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РОССИЯ, 188507, Ленинградская область, Ломоносовский район, поселок Новоселье, Здание административного корпуса. Нежилое. Литер А, А1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192148, Санкт-Петербург, ул.Пинегина, д.4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192148, Санкт-Петербург, ул.Пинегина, д.4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www.gazprom-lenobl.ru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zakupki@gazprom-lenobl.ru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8 (812) 4054005</w:t>
            </w:r>
          </w:p>
        </w:tc>
      </w:tr>
      <w:tr w:rsidR="001E163A" w:rsidRPr="00273A5F" w:rsidTr="00015B5A">
        <w:tc>
          <w:tcPr>
            <w:tcW w:w="1274" w:type="pct"/>
            <w:shd w:val="pct5" w:color="auto" w:fill="auto"/>
          </w:tcPr>
          <w:p w:rsidR="001E163A" w:rsidRPr="001E163A" w:rsidRDefault="001E163A" w:rsidP="006F5542">
            <w:r w:rsidRPr="001E163A">
              <w:t>Факс:</w:t>
            </w:r>
          </w:p>
        </w:tc>
        <w:tc>
          <w:tcPr>
            <w:tcW w:w="3726" w:type="pct"/>
            <w:shd w:val="pct5" w:color="auto" w:fill="auto"/>
          </w:tcPr>
          <w:p w:rsidR="001E163A" w:rsidRPr="001E163A" w:rsidRDefault="001E163A" w:rsidP="006F5542">
            <w:r w:rsidRPr="001E163A">
              <w:t>8 (812) 4054029</w:t>
            </w:r>
          </w:p>
        </w:tc>
      </w:tr>
    </w:tbl>
    <w:p w:rsidR="001E163A" w:rsidRPr="00273A5F" w:rsidRDefault="001E163A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E163A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163A" w:rsidRPr="00273A5F" w:rsidRDefault="001E163A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E163A" w:rsidRPr="00273A5F" w:rsidRDefault="001E163A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E163A" w:rsidRPr="00273A5F" w:rsidRDefault="001E163A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E163A" w:rsidRPr="00273A5F" w:rsidRDefault="001E163A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B4B1B">
              <w:rPr>
                <w:noProof/>
                <w:highlight w:val="lightGray"/>
              </w:rPr>
              <w:t>Кукушкин Илья Викторович</w:t>
            </w:r>
          </w:p>
          <w:p w:rsidR="001E163A" w:rsidRPr="00273A5F" w:rsidRDefault="001E163A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E163A" w:rsidRDefault="001E163A" w:rsidP="00B63779">
            <w:pPr>
              <w:pStyle w:val="afff5"/>
            </w:pPr>
            <w:r>
              <w:t xml:space="preserve">info@gazenergoinform.ru </w:t>
            </w:r>
          </w:p>
          <w:p w:rsidR="001E163A" w:rsidRDefault="001E163A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E163A" w:rsidRPr="00273A5F" w:rsidRDefault="001E163A" w:rsidP="00B63779">
            <w:pPr>
              <w:pStyle w:val="afff5"/>
            </w:pPr>
            <w:r>
              <w:t>электронный адрес –info@gazenergoinform.ru</w:t>
            </w:r>
          </w:p>
          <w:p w:rsidR="001E163A" w:rsidRPr="00273A5F" w:rsidRDefault="001E163A" w:rsidP="001B25C9">
            <w:pPr>
              <w:pStyle w:val="afff5"/>
            </w:pP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 w:rsidRPr="00273A5F">
              <w:t>www.gazneftetorg.ru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B4B1B">
              <w:rPr>
                <w:noProof/>
              </w:rPr>
              <w:t>154111</w:t>
            </w:r>
          </w:p>
        </w:tc>
      </w:tr>
    </w:tbl>
    <w:p w:rsidR="001E163A" w:rsidRDefault="001E163A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E163A" w:rsidTr="001E163A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Default="001E163A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E163A" w:rsidRDefault="001E163A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Default="001E163A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Default="001E163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Default="001E163A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E163A" w:rsidRDefault="001E163A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Default="001E163A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E163A" w:rsidTr="000A3D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Грунтовка красно-коричневая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2 150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8D3D4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25129-82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Быстросохнущая универсальная грунтовка для наружных и внутренних работ по металлу и дереву.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Внешний вид покрытия:Покрытие должно быть гладким, однотонным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(20,0±0,5)°С, с, не менее 50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%, 59-68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мкм, не более 40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разбавления, %, не более 25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Твёрдость покрытия по маятниковому прибору типа ТМЛ (маятник А), относительные единицы, не менее 0 ,15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мм, не более 1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покрытия при ударе по прибору типа У-1, см, не менее 50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покрытия, баллы, не более 1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не более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при температуре (20±2)ºС, ч, 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при температуре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25кг</w:t>
            </w:r>
          </w:p>
        </w:tc>
      </w:tr>
      <w:tr w:rsidR="001E163A" w:rsidTr="00E447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Ацетон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1 070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1B313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2768-84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Внешний вид   Бесцветная прозрачная жидкость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ацетона, %, не менее  99,75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Плотность], г/см3     0,789-0,791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воды, %, не более    0,2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метилового спирта, %, не более   0,05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кислот в пересчете на уксусную кислоту, %, не более   0,001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Устойчивость к окислению марганцовокислым калием, ч, не менее     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10л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7A3A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Керосин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D0407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1849-73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10л</w:t>
            </w:r>
          </w:p>
        </w:tc>
      </w:tr>
      <w:tr w:rsidR="001E163A" w:rsidTr="00E5526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белая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8B3E7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для стен и потолков моющаяся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 составе должны присутствовать: акриловая дисперсия, пигмент, наполнитель, целевые добавки.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веществ,55-65 %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степени 3 при Т (20±2)ºС, не более 1ч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Плотность, г/см3не более 1,7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применяется без колеровки как готовая супербелая краска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0,9 л</w:t>
            </w:r>
          </w:p>
        </w:tc>
      </w:tr>
      <w:tr w:rsidR="001E163A" w:rsidTr="00B619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серебрянка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F27CB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Предназначена краска серебристая для защиты и декорирования металлической, деревянной, бетонной конструкции и изделий, которые используются в открытой атмосфере.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является суспензией двух компонентов - лака БТ-577 и алюминиевой пудры, которые смешиваются непосредственно перед применением.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образует термостойкое покрытие, которое выдерживает температуру до 200оС.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 xml:space="preserve">Высыхание при температуре 20-22°С до третьей степени составляет не более 16 часов. 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 xml:space="preserve">Эластичность плёнки при изгибе не более 1 мм. 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1л.</w:t>
            </w:r>
          </w:p>
        </w:tc>
      </w:tr>
      <w:tr w:rsidR="001E163A" w:rsidTr="00FE452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сурик железный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ED57D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Соответствует: ГОСТ 10503-71. Фасовка не более 2кг.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Применяется для окраски металлических и деревянных поверхностей при выполнении наружных и внутренних отделочных работ (за исключением окраски полов).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Продолжительность сушки краски при температуре (20±2)оС – 24 ч.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Расход на однослойное покрытие краски составляет 55-240 г/м2 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633D7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фасадная белая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5316B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 акриловая водно-дисперсионная предназначена для наружных и внутренних работ: по бетону, штукатурке, кирпичу, ДВП, ДСП.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акриловая дисперсия, наполнитель, пигмент, модифицирующие добавки.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дисперсности не более 40мкм.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степени 3 при t=(20±2) °С не более 1 часа.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Динамическая вязкость, mPa.s(100 rpm) 4000-6500.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3кг.</w:t>
            </w:r>
          </w:p>
        </w:tc>
      </w:tr>
      <w:tr w:rsidR="001E163A" w:rsidTr="0069331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Олифа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861CF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32389-2013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5кг</w:t>
            </w:r>
          </w:p>
        </w:tc>
      </w:tr>
      <w:tr w:rsidR="001E163A" w:rsidTr="00F3002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Паста колеровочная универсальная черная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C0618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органических и неорганических пигментов, наполнителей, функциональных добавок.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Внешний вид пасты: В соответствии с эталонами цвета. После перемешивания - вязкая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Однородная масса соответствующего пигмента.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Консистенция пасты: 25-60 мм.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 xml:space="preserve">Степень перетира: Не более 40 мм 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0,1 л</w:t>
            </w:r>
          </w:p>
        </w:tc>
      </w:tr>
      <w:tr w:rsidR="001E163A" w:rsidTr="006A4F8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Растворитель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43326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Растворитель 646, ГОСТ 18188-72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Бесцветная или слегка желтоватая однородная прозрачная жидкость без мути, расслаивания,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взвешенных частиц. Массовая доля воды по Фишеру, %, не более 2,0.  Летучесть по этиловому эфиру 8-15. Кислотное число, мг КОН/г, не более 0,06. Число коагуляции, %, не менее 35. После высыхания не должно наблюдаться побеления пленки, которая должна иметь гладкую поверхность</w:t>
            </w:r>
          </w:p>
        </w:tc>
      </w:tr>
      <w:tr w:rsidR="001E163A" w:rsidTr="00C403C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Растворитель Уайт-спирит ГОСТ 3134-78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7035B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3134-78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Растворитель  предназначен для разбавления алкидов (жидких синтетических смол), определенных видов каучука (бутило- и циклокаучука), а также полибутилметакрила.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Плотность при 20 градусах Цельсия, г/см3, не более 0.79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Летучесть по ксилолу, не ниже 3.0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летучести по ксилолу составляет примерно 3 – 4,5 пункта. Минимальная температура горения вещества - 33°С, температура кипения – 1650°С.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10л.</w:t>
            </w:r>
          </w:p>
        </w:tc>
      </w:tr>
      <w:tr w:rsidR="001E163A" w:rsidTr="00A917E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желто-коричневая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D72B1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Глянцевая эмаль для пола. Создает покрытие, устойчивое к истиранию, действию воды и моющих средств.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алкидный лак, пигменты, специальные добавки, растворители.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67 %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 45мкм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Укрывистость высушенного покрытия, не более 140г/м2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степени 3 при температуре (20±2)°C, не более 24ч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B35A0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79081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красный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20±2 ˚C, не более  1,5 ч ,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% , не менее  52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должна одновременно выполнять три функции: преобразователя ржавчины, антикоррозионной грунтовки, эмали (декоративные свойства).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20кг</w:t>
            </w:r>
          </w:p>
        </w:tc>
      </w:tr>
      <w:tr w:rsidR="001E163A" w:rsidTr="000C741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6477C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желтый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20±2 ˚C, не более  1,5 ч ,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% , не менее  52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должна одновременно выполнять три функции: преобразователя ржавчины, антикоррозионной грунтовки, эмали (декоративные свойства).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20кг</w:t>
            </w:r>
          </w:p>
        </w:tc>
      </w:tr>
      <w:tr w:rsidR="001E163A" w:rsidTr="00D732A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88420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серый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20±2 ˚C, не более  1,5 ч ,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% , не менее  52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должна одновременно выполнять три функции: преобразователя ржавчины, антикоррозионной грунтовки, эмали (декоративные свойства).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20кг</w:t>
            </w:r>
          </w:p>
        </w:tc>
      </w:tr>
      <w:tr w:rsidR="001E163A" w:rsidTr="00421D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9F223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серый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Однокомпонентная быстросохнущая антикоррозионная грунт-эмаль на основе алкидно — модифицированного лака по металлической поверхности с остатками плотно держащейся ржавчины.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20±2 ˚C, не более  1,5 ч ,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веществ, % , не менее  52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Грунт-эмаль должна одновременно выполнять три функции: преобразователя ржавчины, антикоррозионной грунтовки, эмали (декоративные свойства).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 состав должен входить ингибитор коррозии, который проникая в ржавчину, преобразует ее в устойчивое соединение (нерастворимый таннат железа), и  создает барьер на пути дальнейшего развития коррозии.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Динамическая вязкость по ротационному вискозиметру при температуре (20,0±0,5)°С, мПа*с, при скорости вращения ротора -2,5 об/мин 8000-30000; -20 об/мин  3000-10000.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20кг</w:t>
            </w:r>
          </w:p>
        </w:tc>
      </w:tr>
      <w:tr w:rsidR="001E163A" w:rsidTr="00EF241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404DD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белая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636A3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5F412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желтая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1B448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EC5D6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красная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4E687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5E337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серая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F75E1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6265E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синяя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C113C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942E5E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черная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6631-74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Температурный диапазон использования: от -12°C до +60°C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при комнатной температуре 2 часа до отлипания и 24 часа до полного высыхания.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получаемой пленки по маятниковому прибору ТМЛ не менее 0,15 условных единиц.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Ударная прочность пленки не менее 50 условных единиц по прибору У-1.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60–100 по вискозиметру B3-246.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32–40%.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2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2D63F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C134A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голубая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795CB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FF53B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белая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A52A3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4 471,2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6C3B4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желтая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A37BB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480A4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зеленая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BA235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D4202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красная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AF301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D201C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серая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5D2D7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763D0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синяя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1A337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Краска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D47F4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черная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ГОСТ 6465-76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Используется для окраски предварительно загрунтованных поверхностей из металла, древесины и других материалов, эксплуатирующихся в условиях открытой атмосферы, а также для окраски поверхностей, расположенных внутри помещений.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Состав: суспензия двуокиси титана рутильной формы и других пигментов и наполнителей в пентафталевом лаке с добавлением сиккатива и растворителей.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Условная вязкость по вискозиметру типа ВЗ-246 с диаметром сопла 4 мм при температуре (20±0,5)°С -80-120 с;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Массовая доля нелетучих веществ (в зависимости от цвета) – 57-63%;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Блеск пленки по фотоэлектрическому блескомеру - не менее 60%;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Время высыхания до ст.3 при температуре (20±2) °C - не более 24 ч;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Адгезия пленки - не более 1 балла;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Прочность пленки при ударе по прибору У-1 - не менее 50 см;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Степень перетира, не более- 15 мкм;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Эластичность пленки при изгибе, не более — 1мм;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Твердость пленки по маятниковому прибору типа ТМЛ (маятник А), относительные единицы, не менее -0,10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Стойкость пленки к воздействию: воды - не менее 10ч, 0,5% раствора моющего средства - не менее 15 мин;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Теоретический расход при однослойном покрытии от цвета - 100-180 г/м2;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Фасовка не более 3 кг.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Товар должен быть произведен не ранее 2018 года</w:t>
            </w:r>
          </w:p>
        </w:tc>
      </w:tr>
      <w:tr w:rsidR="001E163A" w:rsidTr="004F33C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29,64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E8375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черная в аэрозольных баллончиках.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0,52 л</w:t>
            </w:r>
          </w:p>
        </w:tc>
      </w:tr>
      <w:tr w:rsidR="001E163A" w:rsidTr="0067068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42,12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A5723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белая в аэрозольных баллончиках.</w:t>
            </w:r>
          </w:p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Фасовка не более 0,52 л</w:t>
            </w:r>
          </w:p>
        </w:tc>
      </w:tr>
      <w:tr w:rsidR="001E163A" w:rsidTr="00C548B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91,52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EA6CA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желтая в аэрозольных баллончиках.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</w:r>
          </w:p>
        </w:tc>
      </w:tr>
      <w:tr w:rsidR="001E163A" w:rsidTr="00825D9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 w:rsidR="001E163A" w:rsidTr="00C7030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63A" w:rsidRPr="001E163A" w:rsidRDefault="001E163A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E163A">
              <w:rPr>
                <w:sz w:val="22"/>
              </w:rPr>
              <w:t>Эмаль красная в аэрозольных баллончиках.</w:t>
            </w:r>
          </w:p>
          <w:p w:rsidR="001E163A" w:rsidRPr="001E163A" w:rsidRDefault="001E163A" w:rsidP="00CD29A7">
            <w:pPr>
              <w:rPr>
                <w:sz w:val="20"/>
                <w:szCs w:val="20"/>
              </w:rPr>
            </w:pPr>
            <w:r w:rsidRPr="001E163A">
              <w:rPr>
                <w:sz w:val="22"/>
              </w:rPr>
              <w:t>Аэрозольная алкидная эмаль, предназначена для окраски металлических поверхностей (строительные и декоративные работы, бытовое применение, покраска садовой мебели, инвентаря, кованых изделий и т.д.).</w:t>
            </w:r>
          </w:p>
        </w:tc>
      </w:tr>
    </w:tbl>
    <w:p w:rsidR="001E163A" w:rsidRDefault="001E163A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E163A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E163A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E163A" w:rsidRPr="00273A5F" w:rsidRDefault="001E163A" w:rsidP="00D20E87">
            <w:pPr>
              <w:pStyle w:val="afff5"/>
            </w:pPr>
          </w:p>
          <w:p w:rsidR="001E163A" w:rsidRPr="00273A5F" w:rsidRDefault="001E163A" w:rsidP="00D20E87">
            <w:pPr>
              <w:pStyle w:val="afff5"/>
            </w:pPr>
            <w:r w:rsidRPr="000B4B1B">
              <w:rPr>
                <w:noProof/>
              </w:rPr>
              <w:t>1 826 360,05</w:t>
            </w:r>
            <w:r w:rsidRPr="00273A5F">
              <w:t xml:space="preserve"> руб.</w:t>
            </w:r>
          </w:p>
          <w:p w:rsidR="001E163A" w:rsidRPr="00273A5F" w:rsidRDefault="001E163A" w:rsidP="00D20E87">
            <w:pPr>
              <w:pStyle w:val="afff5"/>
            </w:pPr>
          </w:p>
          <w:p w:rsidR="001E163A" w:rsidRPr="00273A5F" w:rsidRDefault="001E163A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E163A" w:rsidRPr="00273A5F" w:rsidRDefault="001E163A" w:rsidP="00986EAC">
            <w:pPr>
              <w:pStyle w:val="afff5"/>
            </w:pPr>
            <w:r w:rsidRPr="000B4B1B">
              <w:rPr>
                <w:noProof/>
              </w:rPr>
              <w:t>1 547 762,74</w:t>
            </w:r>
            <w:r w:rsidRPr="00273A5F">
              <w:t xml:space="preserve"> руб.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E163A" w:rsidRPr="00273A5F" w:rsidRDefault="001E163A" w:rsidP="006F5542">
            <w:pPr>
              <w:pStyle w:val="afff5"/>
            </w:pPr>
          </w:p>
          <w:p w:rsidR="001E163A" w:rsidRPr="00273A5F" w:rsidRDefault="001E163A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163A" w:rsidRPr="00273A5F" w:rsidRDefault="001E163A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E163A" w:rsidRPr="00273A5F" w:rsidRDefault="001E163A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163A" w:rsidRPr="00273A5F" w:rsidRDefault="001E163A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E163A" w:rsidRPr="00273A5F" w:rsidRDefault="001E163A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E163A" w:rsidRPr="00273A5F" w:rsidRDefault="001E163A" w:rsidP="006F5542">
            <w:pPr>
              <w:pStyle w:val="afff5"/>
            </w:pPr>
          </w:p>
          <w:p w:rsidR="001E163A" w:rsidRPr="00273A5F" w:rsidRDefault="001E163A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B4B1B">
              <w:rPr>
                <w:noProof/>
                <w:highlight w:val="lightGray"/>
              </w:rPr>
              <w:t>«18»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E163A" w:rsidRPr="00273A5F" w:rsidRDefault="001E163A" w:rsidP="006F5542">
            <w:pPr>
              <w:pStyle w:val="afff5"/>
            </w:pPr>
          </w:p>
          <w:p w:rsidR="001E163A" w:rsidRPr="00273A5F" w:rsidRDefault="001E163A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B4B1B">
              <w:rPr>
                <w:noProof/>
                <w:highlight w:val="lightGray"/>
              </w:rPr>
              <w:t>«24»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E163A" w:rsidRPr="00273A5F" w:rsidRDefault="001E163A" w:rsidP="006F5542">
            <w:pPr>
              <w:pStyle w:val="afff5"/>
              <w:rPr>
                <w:rFonts w:eastAsia="Calibri"/>
              </w:rPr>
            </w:pP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B4B1B">
              <w:rPr>
                <w:noProof/>
                <w:highlight w:val="lightGray"/>
              </w:rPr>
              <w:t>«24» апреля 2018</w:t>
            </w:r>
            <w:r w:rsidRPr="00273A5F">
              <w:t xml:space="preserve"> года, 12:00 (время московское).</w:t>
            </w:r>
          </w:p>
          <w:p w:rsidR="001E163A" w:rsidRPr="00273A5F" w:rsidRDefault="001E163A" w:rsidP="006F5542">
            <w:pPr>
              <w:pStyle w:val="afff5"/>
            </w:pP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E163A" w:rsidRPr="00273A5F" w:rsidRDefault="001E163A" w:rsidP="006F5542">
            <w:pPr>
              <w:pStyle w:val="afff5"/>
            </w:pPr>
          </w:p>
          <w:p w:rsidR="001E163A" w:rsidRPr="00273A5F" w:rsidRDefault="001E163A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B4B1B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E163A" w:rsidRPr="00273A5F" w:rsidRDefault="001E163A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B4B1B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E163A" w:rsidRPr="00273A5F" w:rsidRDefault="001E163A" w:rsidP="006F5542">
            <w:pPr>
              <w:pStyle w:val="afff5"/>
            </w:pP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E163A" w:rsidRPr="00273A5F" w:rsidRDefault="001E163A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E163A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1E163A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E163A" w:rsidRPr="00273A5F" w:rsidRDefault="001E163A" w:rsidP="006F5542">
            <w:pPr>
              <w:pStyle w:val="afff5"/>
            </w:pPr>
            <w:r w:rsidRPr="000B4B1B">
              <w:rPr>
                <w:noProof/>
                <w:highlight w:val="lightGray"/>
              </w:rPr>
              <w:t>«18» апреля 2018</w:t>
            </w:r>
          </w:p>
        </w:tc>
      </w:tr>
    </w:tbl>
    <w:p w:rsidR="001E163A" w:rsidRPr="00273A5F" w:rsidRDefault="001E163A" w:rsidP="001B25C9"/>
    <w:p w:rsidR="001E163A" w:rsidRPr="00273A5F" w:rsidRDefault="001E163A" w:rsidP="00B35164">
      <w:pPr>
        <w:pStyle w:val="af4"/>
      </w:pPr>
    </w:p>
    <w:p w:rsidR="001E163A" w:rsidRDefault="001E163A" w:rsidP="00B35164">
      <w:pPr>
        <w:pStyle w:val="af4"/>
        <w:sectPr w:rsidR="001E163A" w:rsidSect="001E163A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E163A" w:rsidRPr="00273A5F" w:rsidRDefault="001E163A" w:rsidP="00B35164">
      <w:pPr>
        <w:pStyle w:val="af4"/>
      </w:pPr>
    </w:p>
    <w:sectPr w:rsidR="001E163A" w:rsidRPr="00273A5F" w:rsidSect="001E163A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3A" w:rsidRDefault="001E163A">
      <w:r>
        <w:separator/>
      </w:r>
    </w:p>
    <w:p w:rsidR="001E163A" w:rsidRDefault="001E163A"/>
  </w:endnote>
  <w:endnote w:type="continuationSeparator" w:id="0">
    <w:p w:rsidR="001E163A" w:rsidRDefault="001E163A">
      <w:r>
        <w:continuationSeparator/>
      </w:r>
    </w:p>
    <w:p w:rsidR="001E163A" w:rsidRDefault="001E1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3A" w:rsidRDefault="001E163A">
    <w:pPr>
      <w:pStyle w:val="af0"/>
      <w:jc w:val="right"/>
    </w:pPr>
    <w:r>
      <w:t>______________________</w:t>
    </w:r>
  </w:p>
  <w:p w:rsidR="001E163A" w:rsidRDefault="001E163A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E163A">
      <w:rPr>
        <w:noProof/>
      </w:rPr>
      <w:t>1</w:t>
    </w:r>
    <w:r>
      <w:fldChar w:fldCharType="end"/>
    </w:r>
    <w:r>
      <w:t xml:space="preserve"> из </w:t>
    </w:r>
    <w:fldSimple w:instr=" NUMPAGES ">
      <w:r w:rsidR="001E163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3A" w:rsidRDefault="001E163A">
      <w:r>
        <w:separator/>
      </w:r>
    </w:p>
    <w:p w:rsidR="001E163A" w:rsidRDefault="001E163A"/>
  </w:footnote>
  <w:footnote w:type="continuationSeparator" w:id="0">
    <w:p w:rsidR="001E163A" w:rsidRDefault="001E163A">
      <w:r>
        <w:continuationSeparator/>
      </w:r>
    </w:p>
    <w:p w:rsidR="001E163A" w:rsidRDefault="001E16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1E163A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6F6D85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CB715-9BBA-4335-B497-BFE40708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2018-04-20T11:19:00Z</dcterms:created>
  <dcterms:modified xsi:type="dcterms:W3CDTF">2018-04-20T11:19:00Z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