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156 301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D108х5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0,890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D219х5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1,060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40ммx3.2мм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D89х4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1,430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D76х3.5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0,560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32ммx3.2мм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20ммx2.8мм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0,350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15ммx2.8мм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0,080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D108х5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0,260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D219х5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0,520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40ммx3.2мм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32ммx3.2мм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25ммx3.2мм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0,190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20ммx2.8мм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15ммx2.8мм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0,140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D89х4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1,670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D108х5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0,760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D219х5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1,580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D76х3.5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0,300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32ммx3.2мм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25ммx3.2мм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0,310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20ммx2.8мм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0,270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15ммx2.8мм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0,150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D108х5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0,210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D219х5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0,320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D89х4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0,400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D76х3.5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0,080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32ммx3.2мм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0,120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25ммx3.2мм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0,290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20ммx2.8мм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15ммx2.8мм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0,190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D108х5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0,320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D219х5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0,520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40ммx3.2мм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0,080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D89х4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0,920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D76х3.5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0,130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32ммx3.2мм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20ммx2.8мм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0,250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15ммx2.8мм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0,180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D108х5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0,440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D219х5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0,260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40ммx3.2мм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0,040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D89х4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2,100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D76х3.5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0,440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32ммx3.2мм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0,530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25ммx3.2мм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0,670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20ммx2.8мм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0,430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15ммx2.8мм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0,260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25ммx3.2мм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0,280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D57х3.5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1,430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188480, Ленинградская область, г. Кингисепп, ул. Дорожников,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D57х3.5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2,540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водогазопроводная 25ммx3.2мм ГОСТ 3262-75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0,190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188640, Ленинградская область, г. Всеволожск, Колтушское шоссе, д. 294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D57х3.5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0,420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г. Выборг, ул. Выборгская, д. 17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D57х3.5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0,740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Ленинградская область, г. Тихвин, 2-й микраройон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D57х3.5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2,860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187000, Ленинградская область, г. Тосно, Московское шоссе, д. 4</w:t>
            </w:r>
          </w:p>
        </w:tc>
      </w:tr>
      <w:tr>
        <w:trPr>
          <w:trHeight w:val="9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Труба стальная электросварная прямошовная D57х3.5 ГОСТ 10704-91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Тонна; метрическая тонна (1000 кг)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0,370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Ленинградская область"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188304, Ленинградская область, г. Гатчина, ул. Лейтенанта Шмидта, д. 16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Ленинградская область"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Согласно п.1 Технического задания</w:t>
            </w:r>
          </w:p>
        </w:tc>
      </w:tr>
      <w:tr>
        <w:trPr>
          <w:trHeight w:val="111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Поставка товара осуществляется в течение 5 календарных дней с момента получения Поставщиком заявки на поставку от Покупателя</w:t>
              <w:br/>
              <w:t>
Периодичность выставления заявок – Ежемесячно</w:t>
              <w:br/>
              <w:t>
Срок выставления заявок – до 30.11.2018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1 297 295,05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197 892,47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1 099 402,58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84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 с момента подписания сопроводительных документов: унифицированной формы товарной накладной ТОРГ-12 либо универсального передаточного документа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